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0F5BF" w14:textId="18107941" w:rsidR="00D15E0F" w:rsidRDefault="00D15E0F" w:rsidP="00D15E0F">
      <w:pPr>
        <w:pStyle w:val="a3"/>
        <w:rPr>
          <w:rFonts w:ascii="Times New Roman" w:hAnsi="Times New Roman" w:cs="Times New Roman"/>
          <w:i/>
          <w:sz w:val="28"/>
        </w:rPr>
      </w:pPr>
    </w:p>
    <w:tbl>
      <w:tblPr>
        <w:tblpPr w:leftFromText="180" w:rightFromText="180" w:vertAnchor="text" w:horzAnchor="margin" w:tblpX="-601" w:tblpY="-577"/>
        <w:tblW w:w="9870" w:type="dxa"/>
        <w:tblLayout w:type="fixed"/>
        <w:tblLook w:val="04A0" w:firstRow="1" w:lastRow="0" w:firstColumn="1" w:lastColumn="0" w:noHBand="0" w:noVBand="1"/>
      </w:tblPr>
      <w:tblGrid>
        <w:gridCol w:w="4107"/>
        <w:gridCol w:w="1428"/>
        <w:gridCol w:w="4335"/>
      </w:tblGrid>
      <w:tr w:rsidR="00D15E0F" w:rsidRPr="00D15E0F" w14:paraId="7356D3C4" w14:textId="77777777" w:rsidTr="002F6DF9">
        <w:trPr>
          <w:cantSplit/>
          <w:trHeight w:val="80"/>
        </w:trPr>
        <w:tc>
          <w:tcPr>
            <w:tcW w:w="4107" w:type="dxa"/>
          </w:tcPr>
          <w:p w14:paraId="5F94C239" w14:textId="77777777" w:rsidR="00D15E0F" w:rsidRPr="00D15E0F" w:rsidRDefault="00D15E0F" w:rsidP="00D15E0F">
            <w:pPr>
              <w:keepNext/>
              <w:tabs>
                <w:tab w:val="num" w:pos="0"/>
              </w:tabs>
              <w:suppressAutoHyphens/>
              <w:snapToGrid w:val="0"/>
              <w:spacing w:after="0" w:line="216" w:lineRule="auto"/>
              <w:outlineLvl w:val="0"/>
              <w:rPr>
                <w:rFonts w:ascii="Bash Times New Rozaliya" w:eastAsia="Times New Roman" w:hAnsi="Bash Times New Rozaliya" w:cs="Bash Times New Rozaliya"/>
                <w:b/>
                <w:bCs/>
                <w:sz w:val="28"/>
                <w:szCs w:val="20"/>
                <w:lang w:eastAsia="zh-CN"/>
              </w:rPr>
            </w:pPr>
          </w:p>
          <w:p w14:paraId="68EBF4B9" w14:textId="77777777" w:rsidR="00D15E0F" w:rsidRPr="00D15E0F" w:rsidRDefault="00D15E0F" w:rsidP="00D15E0F">
            <w:pPr>
              <w:keepNext/>
              <w:tabs>
                <w:tab w:val="num" w:pos="0"/>
              </w:tabs>
              <w:suppressAutoHyphens/>
              <w:spacing w:after="0" w:line="216" w:lineRule="auto"/>
              <w:ind w:left="432" w:hanging="432"/>
              <w:jc w:val="center"/>
              <w:outlineLvl w:val="0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  <w:proofErr w:type="gramStart"/>
            <w:r w:rsidRPr="00D15E0F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БАШКОРТОСТАН  РЕСПУБЛИКА</w:t>
            </w:r>
            <w:r w:rsidRPr="00D15E0F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val="ba-RU" w:eastAsia="zh-CN"/>
              </w:rPr>
              <w:t>Һ</w:t>
            </w:r>
            <w:r w:rsidRPr="00D15E0F">
              <w:rPr>
                <w:rFonts w:ascii="Rom Bsh" w:eastAsia="Times New Roman" w:hAnsi="Rom Bsh" w:cs="Rom Bsh"/>
                <w:b/>
                <w:bCs/>
                <w:spacing w:val="-20"/>
                <w:sz w:val="20"/>
                <w:szCs w:val="20"/>
                <w:lang w:eastAsia="zh-CN"/>
              </w:rPr>
              <w:t>Ы</w:t>
            </w:r>
            <w:proofErr w:type="gramEnd"/>
          </w:p>
          <w:p w14:paraId="3F184C40" w14:textId="77777777" w:rsidR="00D15E0F" w:rsidRPr="00D15E0F" w:rsidRDefault="00D15E0F" w:rsidP="00D15E0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16"/>
                <w:szCs w:val="16"/>
                <w:lang w:eastAsia="zh-CN"/>
              </w:rPr>
            </w:pPr>
          </w:p>
          <w:p w14:paraId="2232146F" w14:textId="77777777" w:rsidR="00D15E0F" w:rsidRPr="00D15E0F" w:rsidRDefault="00D15E0F" w:rsidP="00D15E0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</w:pP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К</w:t>
            </w: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ү</w:t>
            </w: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г</w:t>
            </w: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рсен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районы</w:t>
            </w:r>
          </w:p>
          <w:p w14:paraId="7646B05A" w14:textId="77777777" w:rsidR="00D15E0F" w:rsidRPr="00D15E0F" w:rsidRDefault="00D15E0F" w:rsidP="00D15E0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</w:pP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районыны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н</w:t>
            </w:r>
          </w:p>
          <w:p w14:paraId="10E85838" w14:textId="77777777" w:rsidR="00D15E0F" w:rsidRPr="00D15E0F" w:rsidRDefault="00D15E0F" w:rsidP="00D15E0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</w:pP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Тү</w:t>
            </w: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б</w:t>
            </w: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нге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Бик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к</w:t>
            </w: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ужа 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ауыл</w:t>
            </w:r>
            <w:proofErr w:type="spellEnd"/>
          </w:p>
          <w:p w14:paraId="3C8D28FF" w14:textId="77777777" w:rsidR="00D15E0F" w:rsidRPr="00D15E0F" w:rsidRDefault="00D15E0F" w:rsidP="00D15E0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Советы 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ауыл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 xml:space="preserve"> би</w:t>
            </w: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лә</w:t>
            </w: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м</w:t>
            </w: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val="ba-RU" w:eastAsia="zh-CN"/>
              </w:rPr>
              <w:t>әһ</w:t>
            </w:r>
            <w:r w:rsidRPr="00D15E0F">
              <w:rPr>
                <w:rFonts w:ascii="Rom Bsh" w:eastAsia="Times New Roman" w:hAnsi="Rom Bsh" w:cs="Rom Bsh"/>
                <w:b/>
                <w:bCs/>
                <w:sz w:val="24"/>
                <w:szCs w:val="24"/>
                <w:lang w:eastAsia="zh-CN"/>
              </w:rPr>
              <w:t>е Советы</w:t>
            </w:r>
          </w:p>
        </w:tc>
        <w:tc>
          <w:tcPr>
            <w:tcW w:w="1428" w:type="dxa"/>
            <w:vMerge w:val="restart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14:paraId="0E6A9183" w14:textId="77777777" w:rsidR="00D15E0F" w:rsidRPr="00D15E0F" w:rsidRDefault="00D15E0F" w:rsidP="00D15E0F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</w:p>
          <w:p w14:paraId="295CFE05" w14:textId="77777777" w:rsidR="00D15E0F" w:rsidRPr="00D15E0F" w:rsidRDefault="00D15E0F" w:rsidP="00D15E0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16"/>
                <w:szCs w:val="16"/>
                <w:lang w:eastAsia="zh-CN"/>
              </w:rPr>
            </w:pPr>
          </w:p>
          <w:p w14:paraId="6F89DED4" w14:textId="77777777" w:rsidR="00D15E0F" w:rsidRPr="00D15E0F" w:rsidRDefault="00D15E0F" w:rsidP="00D15E0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</w:pPr>
            <w:r w:rsidRPr="00D15E0F">
              <w:rPr>
                <w:rFonts w:ascii="Times New Roman" w:eastAsia="Times New Roman" w:hAnsi="Times New Roman" w:cs="Times New Roman"/>
                <w:b/>
                <w:i/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AE45221" wp14:editId="342F9142">
                  <wp:extent cx="733425" cy="9334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5" w:type="dxa"/>
            <w:hideMark/>
          </w:tcPr>
          <w:p w14:paraId="17366321" w14:textId="77777777" w:rsidR="00D15E0F" w:rsidRPr="00D15E0F" w:rsidRDefault="00D15E0F" w:rsidP="00D15E0F">
            <w:pPr>
              <w:keepNext/>
              <w:tabs>
                <w:tab w:val="num" w:pos="0"/>
              </w:tabs>
              <w:suppressAutoHyphens/>
              <w:spacing w:before="240" w:after="60" w:line="240" w:lineRule="auto"/>
              <w:ind w:left="864" w:hanging="864"/>
              <w:jc w:val="center"/>
              <w:outlineLvl w:val="3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proofErr w:type="gramStart"/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8"/>
                <w:lang w:eastAsia="zh-CN"/>
              </w:rPr>
              <w:t>РЕСПУБЛИКА  БАШКОРТОСТАН</w:t>
            </w:r>
            <w:proofErr w:type="gramEnd"/>
          </w:p>
          <w:p w14:paraId="1C85A30F" w14:textId="77777777" w:rsidR="00D15E0F" w:rsidRPr="00D15E0F" w:rsidRDefault="00D15E0F" w:rsidP="00D15E0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D15E0F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Совет сельского поселения 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Нижнебиккузинский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 сельсовет</w:t>
            </w:r>
          </w:p>
          <w:p w14:paraId="4DCD4785" w14:textId="77777777" w:rsidR="00D15E0F" w:rsidRPr="00D15E0F" w:rsidRDefault="00D15E0F" w:rsidP="00D15E0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</w:pPr>
            <w:r w:rsidRPr="00D15E0F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муниципального района</w:t>
            </w:r>
          </w:p>
          <w:p w14:paraId="573DA7AF" w14:textId="77777777" w:rsidR="00D15E0F" w:rsidRPr="00D15E0F" w:rsidRDefault="00D15E0F" w:rsidP="00D15E0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zh-CN"/>
              </w:rPr>
            </w:pP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>Кугарчинский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pacing w:val="-20"/>
                <w:sz w:val="24"/>
                <w:szCs w:val="24"/>
                <w:lang w:eastAsia="zh-CN"/>
              </w:rPr>
              <w:t xml:space="preserve"> район</w:t>
            </w:r>
          </w:p>
        </w:tc>
      </w:tr>
      <w:tr w:rsidR="00D15E0F" w:rsidRPr="00D15E0F" w14:paraId="3D2F43B8" w14:textId="77777777" w:rsidTr="002F6DF9">
        <w:trPr>
          <w:cantSplit/>
          <w:trHeight w:val="219"/>
        </w:trPr>
        <w:tc>
          <w:tcPr>
            <w:tcW w:w="4107" w:type="dxa"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bottom"/>
          </w:tcPr>
          <w:p w14:paraId="6506F552" w14:textId="77777777" w:rsidR="00D15E0F" w:rsidRPr="00D15E0F" w:rsidRDefault="00D15E0F" w:rsidP="00D15E0F">
            <w:pPr>
              <w:suppressAutoHyphens/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zh-CN"/>
              </w:rPr>
            </w:pPr>
          </w:p>
          <w:p w14:paraId="56FE3303" w14:textId="77777777" w:rsidR="00D15E0F" w:rsidRPr="00D15E0F" w:rsidRDefault="00D15E0F" w:rsidP="00D15E0F">
            <w:pPr>
              <w:suppressAutoHyphens/>
              <w:spacing w:after="0" w:line="100" w:lineRule="atLeast"/>
              <w:jc w:val="center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</w:pPr>
            <w:r w:rsidRPr="00D1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453338</w:t>
            </w:r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, Т</w:t>
            </w:r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ү</w:t>
            </w:r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б</w:t>
            </w:r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ә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нге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Бик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к</w:t>
            </w:r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ужа 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ауылы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,</w:t>
            </w:r>
          </w:p>
          <w:p w14:paraId="70F7ED54" w14:textId="77777777" w:rsidR="00D15E0F" w:rsidRPr="00D15E0F" w:rsidRDefault="00D15E0F" w:rsidP="00D15E0F">
            <w:pPr>
              <w:suppressAutoHyphens/>
              <w:spacing w:after="120" w:line="100" w:lineRule="atLeast"/>
              <w:jc w:val="center"/>
              <w:rPr>
                <w:rFonts w:ascii="Rom Bsh" w:eastAsia="Times New Roman" w:hAnsi="Rom Bsh" w:cs="Rom Bsh"/>
                <w:b/>
                <w:bCs/>
                <w:sz w:val="28"/>
                <w:szCs w:val="20"/>
                <w:lang w:eastAsia="zh-CN"/>
              </w:rPr>
            </w:pPr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Е</w:t>
            </w:r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н</w:t>
            </w:r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е</w:t>
            </w:r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val="ba-RU" w:eastAsia="zh-CN"/>
              </w:rPr>
              <w:t>у</w:t>
            </w:r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>урамы</w:t>
            </w:r>
            <w:proofErr w:type="spellEnd"/>
            <w:r w:rsidRPr="00D15E0F"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  <w:t xml:space="preserve">, </w:t>
            </w:r>
            <w:r w:rsidRPr="00D1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1428" w:type="dxa"/>
            <w:vMerge/>
            <w:tcBorders>
              <w:top w:val="nil"/>
              <w:left w:val="nil"/>
              <w:bottom w:val="thinThickSmallGap" w:sz="24" w:space="0" w:color="000000"/>
              <w:right w:val="nil"/>
            </w:tcBorders>
            <w:vAlign w:val="center"/>
            <w:hideMark/>
          </w:tcPr>
          <w:p w14:paraId="7258974A" w14:textId="77777777" w:rsidR="00D15E0F" w:rsidRPr="00D15E0F" w:rsidRDefault="00D15E0F" w:rsidP="00D15E0F">
            <w:pPr>
              <w:spacing w:after="0" w:line="240" w:lineRule="auto"/>
              <w:rPr>
                <w:rFonts w:ascii="Rom Bsh" w:eastAsia="Times New Roman" w:hAnsi="Rom Bsh" w:cs="Rom Bsh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4335" w:type="dxa"/>
            <w:tcBorders>
              <w:top w:val="nil"/>
              <w:left w:val="nil"/>
              <w:bottom w:val="thinThickSmallGap" w:sz="24" w:space="0" w:color="000000"/>
              <w:right w:val="nil"/>
            </w:tcBorders>
          </w:tcPr>
          <w:p w14:paraId="4BB0E1C0" w14:textId="77777777" w:rsidR="00D15E0F" w:rsidRPr="00D15E0F" w:rsidRDefault="00D15E0F" w:rsidP="00D15E0F">
            <w:pPr>
              <w:suppressAutoHyphens/>
              <w:snapToGrid w:val="0"/>
              <w:spacing w:after="0" w:line="216" w:lineRule="auto"/>
              <w:jc w:val="center"/>
              <w:rPr>
                <w:rFonts w:ascii="Rom Bsh" w:eastAsia="Times New Roman" w:hAnsi="Rom Bsh" w:cs="Rom Bsh"/>
                <w:b/>
                <w:bCs/>
                <w:sz w:val="30"/>
                <w:szCs w:val="20"/>
                <w:lang w:eastAsia="zh-CN"/>
              </w:rPr>
            </w:pPr>
          </w:p>
          <w:p w14:paraId="5BD163EE" w14:textId="77777777" w:rsidR="00D15E0F" w:rsidRPr="00D15E0F" w:rsidRDefault="00D15E0F" w:rsidP="00D15E0F">
            <w:pPr>
              <w:keepNext/>
              <w:tabs>
                <w:tab w:val="num" w:pos="0"/>
              </w:tabs>
              <w:suppressAutoHyphens/>
              <w:spacing w:after="0" w:line="100" w:lineRule="atLeast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zh-CN"/>
              </w:rPr>
            </w:pPr>
            <w:r w:rsidRPr="00D1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453338, д. </w:t>
            </w:r>
            <w:proofErr w:type="spellStart"/>
            <w:r w:rsidRPr="00D1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Нижнебиккузино</w:t>
            </w:r>
            <w:proofErr w:type="spellEnd"/>
            <w:r w:rsidRPr="00D1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,</w:t>
            </w:r>
          </w:p>
          <w:p w14:paraId="0AF391DB" w14:textId="77777777" w:rsidR="00D15E0F" w:rsidRPr="00D15E0F" w:rsidRDefault="00D15E0F" w:rsidP="00D15E0F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20"/>
                <w:lang w:eastAsia="zh-CN"/>
              </w:rPr>
            </w:pPr>
            <w:r w:rsidRPr="00D15E0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>ул. Победы, 36</w:t>
            </w:r>
          </w:p>
        </w:tc>
      </w:tr>
    </w:tbl>
    <w:p w14:paraId="5945B66B" w14:textId="77777777" w:rsidR="00D15E0F" w:rsidRPr="00D15E0F" w:rsidRDefault="00D15E0F" w:rsidP="00D15E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5E0F">
        <w:rPr>
          <w:rFonts w:ascii="Times New Roman" w:eastAsia="Times New Roman" w:hAnsi="Times New Roman" w:cs="Times New Roman"/>
          <w:b/>
          <w:bCs/>
          <w:sz w:val="28"/>
          <w:szCs w:val="28"/>
          <w:lang w:val="ba-RU" w:eastAsia="ar-SA"/>
        </w:rPr>
        <w:t xml:space="preserve">        Ҡ</w:t>
      </w:r>
      <w:r w:rsidRPr="00D15E0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АРАР                                                                        РЕШЕНИЕ</w:t>
      </w:r>
    </w:p>
    <w:p w14:paraId="02884AEC" w14:textId="0E32AA98" w:rsidR="00D15E0F" w:rsidRPr="00D15E0F" w:rsidRDefault="00D15E0F" w:rsidP="00D15E0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15E0F">
        <w:rPr>
          <w:rFonts w:ascii="Newton" w:eastAsia="Times New Roman" w:hAnsi="Newton" w:cs="Newton"/>
          <w:b/>
          <w:sz w:val="26"/>
          <w:szCs w:val="26"/>
          <w:lang w:eastAsia="ar-SA"/>
        </w:rPr>
        <w:t>«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08</w:t>
      </w:r>
      <w:r w:rsidRPr="00D15E0F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» 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июнь</w:t>
      </w:r>
      <w:r w:rsidRPr="00D15E0F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2023й                           № 1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82</w:t>
      </w:r>
      <w:r w:rsidRPr="00D15E0F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                        </w:t>
      </w:r>
      <w:proofErr w:type="gramStart"/>
      <w:r w:rsidRPr="00D15E0F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  «</w:t>
      </w:r>
      <w:proofErr w:type="gramEnd"/>
      <w:r>
        <w:rPr>
          <w:rFonts w:ascii="Newton" w:eastAsia="Times New Roman" w:hAnsi="Newton" w:cs="Newton"/>
          <w:b/>
          <w:sz w:val="26"/>
          <w:szCs w:val="26"/>
          <w:lang w:eastAsia="ar-SA"/>
        </w:rPr>
        <w:t>08</w:t>
      </w:r>
      <w:r w:rsidRPr="00D15E0F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» </w:t>
      </w:r>
      <w:r>
        <w:rPr>
          <w:rFonts w:ascii="Newton" w:eastAsia="Times New Roman" w:hAnsi="Newton" w:cs="Newton"/>
          <w:b/>
          <w:sz w:val="26"/>
          <w:szCs w:val="26"/>
          <w:lang w:eastAsia="ar-SA"/>
        </w:rPr>
        <w:t>июня</w:t>
      </w:r>
      <w:r w:rsidRPr="00D15E0F">
        <w:rPr>
          <w:rFonts w:ascii="Newton" w:eastAsia="Times New Roman" w:hAnsi="Newton" w:cs="Newton"/>
          <w:b/>
          <w:sz w:val="26"/>
          <w:szCs w:val="26"/>
          <w:lang w:eastAsia="ar-SA"/>
        </w:rPr>
        <w:t xml:space="preserve"> 2023 г</w:t>
      </w:r>
    </w:p>
    <w:p w14:paraId="6FA3F111" w14:textId="77777777" w:rsidR="00D15E0F" w:rsidRDefault="00D15E0F" w:rsidP="000321D6">
      <w:pPr>
        <w:pStyle w:val="a3"/>
        <w:jc w:val="right"/>
        <w:rPr>
          <w:rFonts w:ascii="Times New Roman" w:hAnsi="Times New Roman" w:cs="Times New Roman"/>
          <w:i/>
          <w:sz w:val="28"/>
        </w:rPr>
      </w:pPr>
    </w:p>
    <w:p w14:paraId="3692E6DC" w14:textId="77777777" w:rsidR="000321D6" w:rsidRPr="00D15E0F" w:rsidRDefault="000321D6" w:rsidP="000321D6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  <w:r w:rsidRPr="00D15E0F">
        <w:rPr>
          <w:rFonts w:ascii="Times New Roman" w:hAnsi="Times New Roman" w:cs="Times New Roman"/>
          <w:b/>
          <w:bCs/>
          <w:sz w:val="28"/>
        </w:rPr>
        <w:t>Об организации работы в социальных сетях, а также подключению к Платформе обратной связи</w:t>
      </w:r>
    </w:p>
    <w:p w14:paraId="2B4AB7EF" w14:textId="77777777" w:rsidR="000321D6" w:rsidRDefault="000321D6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6C7F07D7" w14:textId="16569666"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0321D6">
        <w:rPr>
          <w:rFonts w:ascii="Times New Roman" w:hAnsi="Times New Roman" w:cs="Times New Roman"/>
          <w:sz w:val="28"/>
        </w:rPr>
        <w:t>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(ред. от 14.07.2022 года) (далее - Федеральный закон), с целью размещения информации о</w:t>
      </w:r>
      <w:r>
        <w:rPr>
          <w:rFonts w:ascii="Times New Roman" w:hAnsi="Times New Roman" w:cs="Times New Roman"/>
          <w:sz w:val="28"/>
        </w:rPr>
        <w:t xml:space="preserve"> деятельности Совета сельского поселения </w:t>
      </w:r>
      <w:proofErr w:type="spellStart"/>
      <w:r w:rsidR="00D15E0F">
        <w:rPr>
          <w:rFonts w:ascii="Times New Roman" w:hAnsi="Times New Roman" w:cs="Times New Roman"/>
          <w:sz w:val="28"/>
        </w:rPr>
        <w:t>Нижнебиккузинский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 в сети «Интернет», Совет </w:t>
      </w:r>
      <w:r w:rsidRPr="000321D6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D15E0F">
        <w:rPr>
          <w:rFonts w:ascii="Times New Roman" w:hAnsi="Times New Roman" w:cs="Times New Roman"/>
          <w:sz w:val="28"/>
        </w:rPr>
        <w:t>Нижнебиккузинский</w:t>
      </w:r>
      <w:proofErr w:type="spellEnd"/>
      <w:r w:rsidR="00D15E0F" w:rsidRPr="000321D6">
        <w:rPr>
          <w:rFonts w:ascii="Times New Roman" w:hAnsi="Times New Roman" w:cs="Times New Roman"/>
          <w:sz w:val="28"/>
        </w:rPr>
        <w:t xml:space="preserve"> </w:t>
      </w:r>
      <w:r w:rsidRPr="000321D6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0321D6">
        <w:rPr>
          <w:rFonts w:ascii="Times New Roman" w:hAnsi="Times New Roman" w:cs="Times New Roman"/>
          <w:sz w:val="28"/>
        </w:rPr>
        <w:t>Кугарчинский</w:t>
      </w:r>
      <w:proofErr w:type="spellEnd"/>
      <w:r w:rsidRPr="000321D6">
        <w:rPr>
          <w:rFonts w:ascii="Times New Roman" w:hAnsi="Times New Roman" w:cs="Times New Roman"/>
          <w:sz w:val="28"/>
        </w:rPr>
        <w:t xml:space="preserve"> район Республики Башкортостан</w:t>
      </w:r>
    </w:p>
    <w:p w14:paraId="605CAFE6" w14:textId="77777777" w:rsidR="000321D6" w:rsidRDefault="000321D6" w:rsidP="00EB3AC6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321D6">
        <w:rPr>
          <w:rFonts w:ascii="Times New Roman" w:hAnsi="Times New Roman" w:cs="Times New Roman"/>
          <w:b/>
          <w:sz w:val="28"/>
        </w:rPr>
        <w:t>РЕШИЛ:</w:t>
      </w:r>
    </w:p>
    <w:p w14:paraId="5ED500DD" w14:textId="4E83F33D"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Информацию о деятельности Совета </w:t>
      </w:r>
      <w:r w:rsidRPr="000321D6">
        <w:rPr>
          <w:rFonts w:ascii="Times New Roman" w:hAnsi="Times New Roman" w:cs="Times New Roman"/>
          <w:sz w:val="28"/>
        </w:rPr>
        <w:t>сельского поселения</w:t>
      </w:r>
      <w:r w:rsidR="00D15E0F" w:rsidRPr="00D15E0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15E0F">
        <w:rPr>
          <w:rFonts w:ascii="Times New Roman" w:hAnsi="Times New Roman" w:cs="Times New Roman"/>
          <w:sz w:val="28"/>
        </w:rPr>
        <w:t>Нижнебиккузинский</w:t>
      </w:r>
      <w:proofErr w:type="spellEnd"/>
      <w:r w:rsidR="00D15E0F" w:rsidRPr="000321D6">
        <w:rPr>
          <w:rFonts w:ascii="Times New Roman" w:hAnsi="Times New Roman" w:cs="Times New Roman"/>
          <w:sz w:val="28"/>
        </w:rPr>
        <w:t xml:space="preserve"> </w:t>
      </w:r>
      <w:r w:rsidRPr="000321D6">
        <w:rPr>
          <w:rFonts w:ascii="Times New Roman" w:hAnsi="Times New Roman" w:cs="Times New Roman"/>
          <w:sz w:val="28"/>
        </w:rPr>
        <w:t>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размещать на официальной странице Администрации </w:t>
      </w:r>
      <w:r w:rsidRPr="000321D6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D15E0F">
        <w:rPr>
          <w:rFonts w:ascii="Times New Roman" w:hAnsi="Times New Roman" w:cs="Times New Roman"/>
          <w:sz w:val="28"/>
        </w:rPr>
        <w:t>Нижнебиккузинский</w:t>
      </w:r>
      <w:proofErr w:type="spellEnd"/>
      <w:r w:rsidR="00D15E0F" w:rsidRPr="000321D6">
        <w:rPr>
          <w:rFonts w:ascii="Times New Roman" w:hAnsi="Times New Roman" w:cs="Times New Roman"/>
          <w:sz w:val="28"/>
        </w:rPr>
        <w:t xml:space="preserve"> </w:t>
      </w:r>
      <w:r w:rsidRPr="000321D6"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 w:rsidRPr="000321D6">
        <w:rPr>
          <w:rFonts w:ascii="Times New Roman" w:hAnsi="Times New Roman" w:cs="Times New Roman"/>
          <w:sz w:val="28"/>
        </w:rPr>
        <w:t>Кугарчинский</w:t>
      </w:r>
      <w:proofErr w:type="spellEnd"/>
      <w:r w:rsidRPr="000321D6">
        <w:rPr>
          <w:rFonts w:ascii="Times New Roman" w:hAnsi="Times New Roman" w:cs="Times New Roman"/>
          <w:sz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в отечественных социальных сетях («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», «Одноклассники») в соответствии с Федеральным законом.</w:t>
      </w:r>
    </w:p>
    <w:p w14:paraId="2C8F1739" w14:textId="178FA7BB"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Назначить ответственным лицом за размещение информации о деятельности Совета </w:t>
      </w:r>
      <w:r w:rsidRPr="000321D6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spellStart"/>
      <w:r w:rsidR="00D15E0F">
        <w:rPr>
          <w:rFonts w:ascii="Times New Roman" w:hAnsi="Times New Roman" w:cs="Times New Roman"/>
          <w:sz w:val="28"/>
        </w:rPr>
        <w:t>Нижнебиккузинский</w:t>
      </w:r>
      <w:proofErr w:type="spellEnd"/>
      <w:r w:rsidRPr="000321D6">
        <w:rPr>
          <w:rFonts w:ascii="Times New Roman" w:hAnsi="Times New Roman" w:cs="Times New Roman"/>
          <w:sz w:val="28"/>
        </w:rPr>
        <w:t xml:space="preserve"> сельсовет муниципального района Кугарчинский район Республики Башкортостан</w:t>
      </w:r>
      <w:r>
        <w:rPr>
          <w:rFonts w:ascii="Times New Roman" w:hAnsi="Times New Roman" w:cs="Times New Roman"/>
          <w:sz w:val="28"/>
        </w:rPr>
        <w:t xml:space="preserve"> в информационно-телекоммуникационной сети «Интернет» в </w:t>
      </w:r>
      <w:r w:rsidRPr="000321D6">
        <w:rPr>
          <w:rFonts w:ascii="Times New Roman" w:hAnsi="Times New Roman" w:cs="Times New Roman"/>
          <w:sz w:val="28"/>
        </w:rPr>
        <w:t>социальных сетя</w:t>
      </w:r>
      <w:r>
        <w:rPr>
          <w:rFonts w:ascii="Times New Roman" w:hAnsi="Times New Roman" w:cs="Times New Roman"/>
          <w:sz w:val="28"/>
        </w:rPr>
        <w:t>х «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 xml:space="preserve">», «Одноклассники» </w:t>
      </w:r>
      <w:proofErr w:type="spellStart"/>
      <w:r w:rsidR="001A2936">
        <w:rPr>
          <w:rFonts w:ascii="Times New Roman" w:hAnsi="Times New Roman" w:cs="Times New Roman"/>
          <w:sz w:val="28"/>
        </w:rPr>
        <w:t>Фахретдинову</w:t>
      </w:r>
      <w:proofErr w:type="spellEnd"/>
      <w:r w:rsidR="001A29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2936">
        <w:rPr>
          <w:rFonts w:ascii="Times New Roman" w:hAnsi="Times New Roman" w:cs="Times New Roman"/>
          <w:sz w:val="28"/>
        </w:rPr>
        <w:t>Разилю</w:t>
      </w:r>
      <w:proofErr w:type="spellEnd"/>
      <w:r w:rsidR="001A293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1A2936">
        <w:rPr>
          <w:rFonts w:ascii="Times New Roman" w:hAnsi="Times New Roman" w:cs="Times New Roman"/>
          <w:sz w:val="28"/>
        </w:rPr>
        <w:t>Сафиулловну</w:t>
      </w:r>
      <w:proofErr w:type="spellEnd"/>
      <w:r>
        <w:rPr>
          <w:rFonts w:ascii="Times New Roman" w:hAnsi="Times New Roman" w:cs="Times New Roman"/>
          <w:sz w:val="28"/>
        </w:rPr>
        <w:t xml:space="preserve"> управляющего делами Администрации сельского поселения </w:t>
      </w:r>
      <w:proofErr w:type="spellStart"/>
      <w:r w:rsidR="00D15E0F">
        <w:rPr>
          <w:rFonts w:ascii="Times New Roman" w:hAnsi="Times New Roman" w:cs="Times New Roman"/>
          <w:sz w:val="28"/>
        </w:rPr>
        <w:t>Нижнебиккузинский</w:t>
      </w:r>
      <w:proofErr w:type="spellEnd"/>
      <w:r w:rsidR="00D15E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 Республики Башкортостан.</w:t>
      </w:r>
    </w:p>
    <w:p w14:paraId="087A9FA1" w14:textId="77777777" w:rsidR="000321D6" w:rsidRDefault="000321D6" w:rsidP="00EB3AC6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Контроль за исполнением данного решения </w:t>
      </w:r>
      <w:r w:rsidR="00EB3AC6">
        <w:rPr>
          <w:rFonts w:ascii="Times New Roman" w:hAnsi="Times New Roman" w:cs="Times New Roman"/>
          <w:sz w:val="28"/>
        </w:rPr>
        <w:t>оставляю за собой.</w:t>
      </w:r>
    </w:p>
    <w:p w14:paraId="634AA69F" w14:textId="77777777" w:rsidR="00EB3AC6" w:rsidRDefault="00EB3AC6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C990976" w14:textId="7D225D23" w:rsidR="00D15E0F" w:rsidRDefault="00D15E0F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A5C0E5D" w14:textId="77777777" w:rsidR="001A2936" w:rsidRDefault="001A2936" w:rsidP="000321D6">
      <w:pPr>
        <w:pStyle w:val="a3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14:paraId="52C3DB5E" w14:textId="77777777" w:rsidR="00D15E0F" w:rsidRDefault="00D15E0F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41E71860" w14:textId="37381F53" w:rsidR="00EB3AC6" w:rsidRDefault="00EB3AC6" w:rsidP="000321D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сельского по</w:t>
      </w:r>
      <w:r w:rsidR="00D15E0F">
        <w:rPr>
          <w:rFonts w:ascii="Times New Roman" w:hAnsi="Times New Roman" w:cs="Times New Roman"/>
          <w:sz w:val="28"/>
        </w:rPr>
        <w:t xml:space="preserve">селения  </w:t>
      </w:r>
    </w:p>
    <w:p w14:paraId="7F1676A9" w14:textId="2FF24103" w:rsidR="00D15E0F" w:rsidRDefault="00D15E0F" w:rsidP="000321D6">
      <w:pPr>
        <w:pStyle w:val="a3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Нижнебиккузинский</w:t>
      </w:r>
      <w:proofErr w:type="spellEnd"/>
      <w:r>
        <w:rPr>
          <w:rFonts w:ascii="Times New Roman" w:hAnsi="Times New Roman" w:cs="Times New Roman"/>
          <w:sz w:val="28"/>
        </w:rPr>
        <w:t xml:space="preserve"> сельсовет муниципального</w:t>
      </w:r>
    </w:p>
    <w:p w14:paraId="7BB4E7AD" w14:textId="4D43D942" w:rsidR="00D15E0F" w:rsidRDefault="00D15E0F" w:rsidP="000321D6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района </w:t>
      </w:r>
      <w:proofErr w:type="spellStart"/>
      <w:r>
        <w:rPr>
          <w:rFonts w:ascii="Times New Roman" w:hAnsi="Times New Roman" w:cs="Times New Roman"/>
          <w:sz w:val="28"/>
        </w:rPr>
        <w:t>Кугарчинский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рвайон</w:t>
      </w:r>
      <w:proofErr w:type="spellEnd"/>
      <w:r w:rsidR="001A2936">
        <w:rPr>
          <w:rFonts w:ascii="Times New Roman" w:hAnsi="Times New Roman" w:cs="Times New Roman"/>
          <w:sz w:val="28"/>
        </w:rPr>
        <w:t xml:space="preserve"> РБ                            </w:t>
      </w:r>
      <w:proofErr w:type="spellStart"/>
      <w:r w:rsidR="001A2936">
        <w:rPr>
          <w:rFonts w:ascii="Times New Roman" w:hAnsi="Times New Roman" w:cs="Times New Roman"/>
          <w:sz w:val="28"/>
        </w:rPr>
        <w:t>Л.М.Сулейманова</w:t>
      </w:r>
      <w:proofErr w:type="spellEnd"/>
    </w:p>
    <w:p w14:paraId="553A12DB" w14:textId="77777777" w:rsidR="00D15E0F" w:rsidRPr="000321D6" w:rsidRDefault="00D15E0F" w:rsidP="000321D6">
      <w:pPr>
        <w:pStyle w:val="a3"/>
        <w:jc w:val="both"/>
        <w:rPr>
          <w:rFonts w:ascii="Times New Roman" w:hAnsi="Times New Roman" w:cs="Times New Roman"/>
          <w:sz w:val="28"/>
        </w:rPr>
      </w:pPr>
    </w:p>
    <w:sectPr w:rsidR="00D15E0F" w:rsidRPr="000321D6" w:rsidSect="00D15E0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Rom Bsh">
    <w:altName w:val="Cambria"/>
    <w:charset w:val="00"/>
    <w:family w:val="roman"/>
    <w:pitch w:val="variable"/>
    <w:sig w:usb0="00000207" w:usb1="00000000" w:usb2="00000000" w:usb3="00000000" w:csb0="00000017" w:csb1="00000000"/>
  </w:font>
  <w:font w:name="Newton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EAD"/>
    <w:rsid w:val="000321D6"/>
    <w:rsid w:val="001A2936"/>
    <w:rsid w:val="002C02D9"/>
    <w:rsid w:val="00C374DA"/>
    <w:rsid w:val="00D15E0F"/>
    <w:rsid w:val="00DC7EAD"/>
    <w:rsid w:val="00E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5A0CE"/>
  <w15:chartTrackingRefBased/>
  <w15:docId w15:val="{66E2251E-29BD-4DE6-AF70-78864004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1D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</cp:revision>
  <cp:lastPrinted>2023-06-09T04:35:00Z</cp:lastPrinted>
  <dcterms:created xsi:type="dcterms:W3CDTF">2023-06-09T04:36:00Z</dcterms:created>
  <dcterms:modified xsi:type="dcterms:W3CDTF">2023-06-09T04:36:00Z</dcterms:modified>
</cp:coreProperties>
</file>